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7AA409" w14:textId="77777777" w:rsidR="00AB5A29" w:rsidRPr="003E420D" w:rsidRDefault="00AB5A29" w:rsidP="00AB5A29">
      <w:pPr>
        <w:rPr>
          <w:rFonts w:ascii="Arial" w:hAnsi="Arial" w:cs="Arial"/>
          <w:sz w:val="22"/>
          <w:szCs w:val="22"/>
          <w:shd w:val="clear" w:color="auto" w:fill="FFFFFF"/>
        </w:rPr>
      </w:pPr>
      <w:r w:rsidRPr="003E420D">
        <w:rPr>
          <w:rFonts w:ascii="Arial" w:hAnsi="Arial" w:cs="Arial"/>
          <w:sz w:val="22"/>
          <w:szCs w:val="22"/>
          <w:shd w:val="clear" w:color="auto" w:fill="FFFFFF"/>
        </w:rPr>
        <w:t>Legislative Scan: COVID-19</w:t>
      </w:r>
    </w:p>
    <w:p w14:paraId="45F3DE56" w14:textId="33CA8527" w:rsidR="00AB5A29" w:rsidRPr="003E420D" w:rsidRDefault="00AB5A29" w:rsidP="00AB5A29">
      <w:pPr>
        <w:rPr>
          <w:rFonts w:ascii="Arial" w:hAnsi="Arial" w:cs="Arial"/>
          <w:sz w:val="22"/>
          <w:szCs w:val="22"/>
          <w:shd w:val="clear" w:color="auto" w:fill="FFFFFF"/>
        </w:rPr>
      </w:pPr>
      <w:r w:rsidRPr="003E420D">
        <w:rPr>
          <w:rFonts w:ascii="Arial" w:hAnsi="Arial" w:cs="Arial"/>
          <w:sz w:val="22"/>
          <w:szCs w:val="22"/>
          <w:shd w:val="clear" w:color="auto" w:fill="FFFFFF"/>
        </w:rPr>
        <w:t xml:space="preserve">Week of </w:t>
      </w:r>
      <w:r w:rsidRPr="003E420D">
        <w:rPr>
          <w:rFonts w:ascii="Arial" w:hAnsi="Arial" w:cs="Arial"/>
          <w:sz w:val="22"/>
          <w:szCs w:val="22"/>
          <w:shd w:val="clear" w:color="auto" w:fill="FFFFFF"/>
        </w:rPr>
        <w:t>August 3, 2020</w:t>
      </w:r>
    </w:p>
    <w:p w14:paraId="69BAECF2" w14:textId="77777777" w:rsidR="00AB5A29" w:rsidRPr="003E420D" w:rsidRDefault="00AB5A29" w:rsidP="00143846">
      <w:pPr>
        <w:rPr>
          <w:rFonts w:ascii="Arial" w:hAnsi="Arial" w:cs="Arial"/>
          <w:b/>
          <w:bCs/>
          <w:sz w:val="22"/>
          <w:szCs w:val="22"/>
        </w:rPr>
      </w:pPr>
    </w:p>
    <w:p w14:paraId="28859682" w14:textId="11FB1E02" w:rsidR="00143846" w:rsidRPr="003E420D" w:rsidRDefault="00143846" w:rsidP="00143846">
      <w:pPr>
        <w:rPr>
          <w:rFonts w:ascii="Arial" w:hAnsi="Arial" w:cs="Arial"/>
          <w:b/>
          <w:bCs/>
          <w:sz w:val="22"/>
          <w:szCs w:val="22"/>
        </w:rPr>
      </w:pPr>
      <w:r w:rsidRPr="003E420D">
        <w:rPr>
          <w:rFonts w:ascii="Arial" w:hAnsi="Arial" w:cs="Arial"/>
          <w:b/>
          <w:bCs/>
          <w:sz w:val="22"/>
          <w:szCs w:val="22"/>
        </w:rPr>
        <w:t>East</w:t>
      </w:r>
    </w:p>
    <w:p w14:paraId="1BF63165" w14:textId="77777777" w:rsidR="00143846" w:rsidRPr="003E420D" w:rsidRDefault="00143846" w:rsidP="00143846">
      <w:pPr>
        <w:rPr>
          <w:rFonts w:ascii="Arial" w:hAnsi="Arial" w:cs="Arial"/>
          <w:sz w:val="22"/>
          <w:szCs w:val="22"/>
        </w:rPr>
      </w:pPr>
    </w:p>
    <w:p w14:paraId="1B1E9408" w14:textId="0383D850" w:rsidR="00143846" w:rsidRPr="003E420D" w:rsidRDefault="00072E95" w:rsidP="00143846">
      <w:pPr>
        <w:rPr>
          <w:rFonts w:ascii="Arial" w:eastAsia="Times New Roman" w:hAnsi="Arial" w:cs="Arial"/>
          <w:sz w:val="22"/>
          <w:szCs w:val="22"/>
        </w:rPr>
      </w:pPr>
      <w:hyperlink r:id="rId4" w:history="1">
        <w:r w:rsidR="00AB5A29" w:rsidRPr="003E420D">
          <w:rPr>
            <w:rStyle w:val="Hyperlink"/>
            <w:rFonts w:ascii="Arial" w:hAnsi="Arial" w:cs="Arial"/>
            <w:sz w:val="22"/>
            <w:szCs w:val="22"/>
          </w:rPr>
          <w:t>NY S 8835</w:t>
        </w:r>
      </w:hyperlink>
      <w:r w:rsidR="00143846" w:rsidRPr="003E420D">
        <w:rPr>
          <w:rFonts w:ascii="Arial" w:hAnsi="Arial" w:cs="Arial"/>
          <w:sz w:val="22"/>
          <w:szCs w:val="22"/>
        </w:rPr>
        <w:t xml:space="preserve"> </w:t>
      </w:r>
      <w:r w:rsidR="00143846" w:rsidRPr="00072E95">
        <w:rPr>
          <w:rFonts w:ascii="Arial" w:hAnsi="Arial" w:cs="Arial"/>
          <w:sz w:val="22"/>
          <w:szCs w:val="22"/>
        </w:rPr>
        <w:t xml:space="preserve">- </w:t>
      </w:r>
      <w:r w:rsidR="00143846" w:rsidRPr="00072E95">
        <w:rPr>
          <w:rFonts w:ascii="Arial" w:eastAsia="Times New Roman" w:hAnsi="Arial" w:cs="Arial"/>
          <w:sz w:val="22"/>
          <w:szCs w:val="22"/>
          <w:shd w:val="clear" w:color="auto" w:fill="FFFFFF"/>
        </w:rPr>
        <w:t>Amends the Public Health Law, amends provisions regarding health care facilities and professionals providing care for persons during the Coronavirus emergency.</w:t>
      </w:r>
    </w:p>
    <w:p w14:paraId="339031CF" w14:textId="0EF1746C" w:rsidR="009F1B9B" w:rsidRPr="00072E95" w:rsidRDefault="00072E95">
      <w:pPr>
        <w:rPr>
          <w:rFonts w:ascii="Arial" w:hAnsi="Arial" w:cs="Arial"/>
          <w:sz w:val="22"/>
          <w:szCs w:val="22"/>
        </w:rPr>
      </w:pPr>
    </w:p>
    <w:p w14:paraId="600C019D" w14:textId="7C1D4865" w:rsidR="00143846" w:rsidRPr="00072E95" w:rsidRDefault="00143846">
      <w:pPr>
        <w:rPr>
          <w:rFonts w:ascii="Arial" w:hAnsi="Arial" w:cs="Arial"/>
          <w:sz w:val="22"/>
          <w:szCs w:val="22"/>
        </w:rPr>
      </w:pPr>
      <w:r w:rsidRPr="00072E95">
        <w:rPr>
          <w:rFonts w:ascii="Arial" w:hAnsi="Arial" w:cs="Arial"/>
          <w:sz w:val="22"/>
          <w:szCs w:val="22"/>
        </w:rPr>
        <w:t xml:space="preserve">Summary: </w:t>
      </w:r>
    </w:p>
    <w:p w14:paraId="0A6F5503" w14:textId="77777777" w:rsidR="003E420D" w:rsidRPr="00072E95" w:rsidRDefault="003E420D">
      <w:pPr>
        <w:rPr>
          <w:rFonts w:ascii="Arial" w:hAnsi="Arial" w:cs="Arial"/>
          <w:sz w:val="22"/>
          <w:szCs w:val="22"/>
        </w:rPr>
      </w:pPr>
    </w:p>
    <w:p w14:paraId="76B1680B" w14:textId="26841EF4" w:rsidR="00143846" w:rsidRPr="00072E95" w:rsidRDefault="00585FE6">
      <w:pPr>
        <w:rPr>
          <w:rFonts w:ascii="Arial" w:hAnsi="Arial" w:cs="Arial"/>
          <w:sz w:val="22"/>
          <w:szCs w:val="22"/>
        </w:rPr>
      </w:pPr>
      <w:r w:rsidRPr="00072E95">
        <w:rPr>
          <w:rFonts w:ascii="Arial" w:hAnsi="Arial" w:cs="Arial"/>
          <w:sz w:val="22"/>
          <w:szCs w:val="22"/>
        </w:rPr>
        <w:t xml:space="preserve">Only one bill went through in the eastern region this week. New York enacted an amendment to the Public Health Law regarding health care facilities and professionals providing care for persons during the pandemic. The legislation prevents health care facilities and professionals from </w:t>
      </w:r>
      <w:r w:rsidR="00CA3B81" w:rsidRPr="00072E95">
        <w:rPr>
          <w:rFonts w:ascii="Arial" w:hAnsi="Arial" w:cs="Arial"/>
          <w:sz w:val="22"/>
          <w:szCs w:val="22"/>
        </w:rPr>
        <w:t xml:space="preserve">being liable for COVID-19 suits whereas the facilities and professionals acted in accordance with emergency rules. </w:t>
      </w:r>
    </w:p>
    <w:p w14:paraId="5E3D7589" w14:textId="77777777" w:rsidR="00585FE6" w:rsidRPr="003E420D" w:rsidRDefault="00585FE6">
      <w:pPr>
        <w:rPr>
          <w:rFonts w:ascii="Arial" w:hAnsi="Arial" w:cs="Arial"/>
          <w:sz w:val="22"/>
          <w:szCs w:val="22"/>
        </w:rPr>
      </w:pPr>
    </w:p>
    <w:p w14:paraId="3F7A8CE0" w14:textId="5B7B4364" w:rsidR="00585FE6" w:rsidRPr="003E420D" w:rsidRDefault="00585FE6">
      <w:pPr>
        <w:rPr>
          <w:rFonts w:ascii="Arial" w:hAnsi="Arial" w:cs="Arial"/>
          <w:sz w:val="22"/>
          <w:szCs w:val="22"/>
        </w:rPr>
      </w:pPr>
    </w:p>
    <w:p w14:paraId="671C3F97" w14:textId="39968E92" w:rsidR="00AB5A29" w:rsidRPr="003E420D" w:rsidRDefault="00AB5A29">
      <w:pPr>
        <w:rPr>
          <w:rFonts w:ascii="Arial" w:hAnsi="Arial" w:cs="Arial"/>
          <w:b/>
          <w:bCs/>
          <w:sz w:val="22"/>
          <w:szCs w:val="22"/>
        </w:rPr>
      </w:pPr>
      <w:r w:rsidRPr="003E420D">
        <w:rPr>
          <w:rFonts w:ascii="Arial" w:hAnsi="Arial" w:cs="Arial"/>
          <w:b/>
          <w:bCs/>
          <w:sz w:val="22"/>
          <w:szCs w:val="22"/>
        </w:rPr>
        <w:t>West</w:t>
      </w:r>
    </w:p>
    <w:p w14:paraId="48AD2BFE" w14:textId="7A2C471B" w:rsidR="00AB5A29" w:rsidRPr="003E420D" w:rsidRDefault="00AB5A29" w:rsidP="00AB5A29">
      <w:pPr>
        <w:rPr>
          <w:rFonts w:ascii="Arial" w:hAnsi="Arial" w:cs="Arial"/>
          <w:sz w:val="22"/>
          <w:szCs w:val="22"/>
        </w:rPr>
      </w:pPr>
      <w:hyperlink r:id="rId5" w:history="1">
        <w:r w:rsidRPr="003E420D">
          <w:rPr>
            <w:rStyle w:val="Hyperlink"/>
            <w:rFonts w:ascii="Arial" w:hAnsi="Arial" w:cs="Arial"/>
            <w:sz w:val="22"/>
            <w:szCs w:val="22"/>
          </w:rPr>
          <w:t>CA HR</w:t>
        </w:r>
        <w:r w:rsidRPr="003E420D">
          <w:rPr>
            <w:rStyle w:val="Hyperlink"/>
            <w:rFonts w:ascii="Arial" w:hAnsi="Arial" w:cs="Arial"/>
            <w:sz w:val="22"/>
            <w:szCs w:val="22"/>
          </w:rPr>
          <w:t xml:space="preserve"> </w:t>
        </w:r>
        <w:r w:rsidRPr="003E420D">
          <w:rPr>
            <w:rStyle w:val="Hyperlink"/>
            <w:rFonts w:ascii="Arial" w:hAnsi="Arial" w:cs="Arial"/>
            <w:sz w:val="22"/>
            <w:szCs w:val="22"/>
          </w:rPr>
          <w:t>100</w:t>
        </w:r>
      </w:hyperlink>
      <w:r w:rsidRPr="003E420D">
        <w:rPr>
          <w:rFonts w:ascii="Arial" w:hAnsi="Arial" w:cs="Arial"/>
          <w:sz w:val="22"/>
          <w:szCs w:val="22"/>
        </w:rPr>
        <w:t xml:space="preserve"> - Adopts rules governing proxy voting in the Assembly during the Coronavirus State of Emergency.</w:t>
      </w:r>
    </w:p>
    <w:p w14:paraId="0FB0CA5A" w14:textId="0C4F95C5" w:rsidR="00AB5A29" w:rsidRPr="003E420D" w:rsidRDefault="00AB5A29" w:rsidP="00AB5A29">
      <w:pPr>
        <w:rPr>
          <w:rFonts w:ascii="Arial" w:hAnsi="Arial" w:cs="Arial"/>
          <w:sz w:val="22"/>
          <w:szCs w:val="22"/>
        </w:rPr>
      </w:pPr>
    </w:p>
    <w:p w14:paraId="20C02954" w14:textId="069B84D2" w:rsidR="00AB5A29" w:rsidRPr="003E420D" w:rsidRDefault="00AB5A29" w:rsidP="00AB5A29">
      <w:pPr>
        <w:rPr>
          <w:rFonts w:ascii="Arial" w:hAnsi="Arial" w:cs="Arial"/>
          <w:sz w:val="22"/>
          <w:szCs w:val="22"/>
        </w:rPr>
      </w:pPr>
      <w:hyperlink r:id="rId6" w:history="1">
        <w:r w:rsidRPr="003E420D">
          <w:rPr>
            <w:rFonts w:ascii="Arial" w:eastAsia="Times New Roman" w:hAnsi="Arial" w:cs="Arial"/>
            <w:color w:val="0563C1"/>
            <w:sz w:val="22"/>
            <w:szCs w:val="22"/>
            <w:u w:val="single"/>
          </w:rPr>
          <w:t xml:space="preserve">NV SR </w:t>
        </w:r>
        <w:r w:rsidRPr="003E420D">
          <w:rPr>
            <w:rFonts w:ascii="Arial" w:eastAsia="Times New Roman" w:hAnsi="Arial" w:cs="Arial"/>
            <w:color w:val="0563C1"/>
            <w:sz w:val="22"/>
            <w:szCs w:val="22"/>
            <w:u w:val="single"/>
          </w:rPr>
          <w:t>1</w:t>
        </w:r>
      </w:hyperlink>
      <w:r w:rsidRPr="003E420D">
        <w:rPr>
          <w:rFonts w:ascii="Arial" w:eastAsia="Times New Roman" w:hAnsi="Arial" w:cs="Arial"/>
          <w:color w:val="0563C1"/>
          <w:sz w:val="22"/>
          <w:szCs w:val="22"/>
          <w:u w:val="single"/>
        </w:rPr>
        <w:t xml:space="preserve"> </w:t>
      </w:r>
      <w:r w:rsidRPr="003E420D">
        <w:rPr>
          <w:rFonts w:ascii="Arial" w:eastAsia="Times New Roman" w:hAnsi="Arial" w:cs="Arial"/>
          <w:color w:val="0563C1"/>
          <w:sz w:val="22"/>
          <w:szCs w:val="22"/>
          <w:u w:val="single"/>
        </w:rPr>
        <w:t xml:space="preserve"> </w:t>
      </w:r>
      <w:r w:rsidRPr="003E420D">
        <w:rPr>
          <w:rFonts w:ascii="Arial" w:hAnsi="Arial" w:cs="Arial"/>
          <w:sz w:val="22"/>
          <w:szCs w:val="22"/>
        </w:rPr>
        <w:t>- Adopts the Rules of the Senate for the 32nd Special Session of the Nevada Legislature.</w:t>
      </w:r>
    </w:p>
    <w:p w14:paraId="73A6851B" w14:textId="77777777" w:rsidR="00AB5A29" w:rsidRPr="003E420D" w:rsidRDefault="00AB5A29" w:rsidP="00AB5A29">
      <w:pPr>
        <w:rPr>
          <w:rFonts w:ascii="Arial" w:hAnsi="Arial" w:cs="Arial"/>
          <w:sz w:val="22"/>
          <w:szCs w:val="22"/>
        </w:rPr>
      </w:pPr>
    </w:p>
    <w:p w14:paraId="5FE836E0" w14:textId="73BFA62C" w:rsidR="00AB5A29" w:rsidRDefault="00AB5A29" w:rsidP="006638E2">
      <w:pPr>
        <w:rPr>
          <w:rFonts w:ascii="Arial" w:hAnsi="Arial" w:cs="Arial"/>
          <w:sz w:val="22"/>
          <w:szCs w:val="22"/>
        </w:rPr>
      </w:pPr>
      <w:r w:rsidRPr="006638E2">
        <w:rPr>
          <w:rFonts w:ascii="Arial" w:hAnsi="Arial" w:cs="Arial"/>
          <w:sz w:val="22"/>
          <w:szCs w:val="22"/>
        </w:rPr>
        <w:t>Summary:</w:t>
      </w:r>
    </w:p>
    <w:p w14:paraId="1A56C8F8" w14:textId="77777777" w:rsidR="006638E2" w:rsidRPr="006638E2" w:rsidRDefault="006638E2" w:rsidP="006638E2">
      <w:pPr>
        <w:rPr>
          <w:rFonts w:ascii="Arial" w:hAnsi="Arial" w:cs="Arial"/>
          <w:sz w:val="22"/>
          <w:szCs w:val="22"/>
        </w:rPr>
      </w:pPr>
    </w:p>
    <w:p w14:paraId="38EEE3FA" w14:textId="2894933A" w:rsidR="00AB5A29" w:rsidRPr="006638E2" w:rsidRDefault="006638E2" w:rsidP="006638E2">
      <w:pPr>
        <w:rPr>
          <w:rFonts w:ascii="Arial" w:hAnsi="Arial" w:cs="Arial"/>
          <w:sz w:val="22"/>
          <w:szCs w:val="22"/>
        </w:rPr>
      </w:pPr>
      <w:r w:rsidRPr="006638E2">
        <w:rPr>
          <w:rFonts w:ascii="Arial" w:hAnsi="Arial" w:cs="Arial"/>
          <w:sz w:val="22"/>
          <w:szCs w:val="22"/>
        </w:rPr>
        <w:t>Two pieces of legislation passed in the West this week related to COVID-19</w:t>
      </w:r>
      <w:r>
        <w:rPr>
          <w:rFonts w:ascii="Arial" w:hAnsi="Arial" w:cs="Arial"/>
          <w:sz w:val="22"/>
          <w:szCs w:val="22"/>
        </w:rPr>
        <w:t>, both relating to administrative measures</w:t>
      </w:r>
      <w:r w:rsidRPr="006638E2">
        <w:rPr>
          <w:rFonts w:ascii="Arial" w:hAnsi="Arial" w:cs="Arial"/>
          <w:sz w:val="22"/>
          <w:szCs w:val="22"/>
        </w:rPr>
        <w:t xml:space="preserve">.  CA HR 100 </w:t>
      </w:r>
      <w:r w:rsidRPr="006638E2">
        <w:rPr>
          <w:rFonts w:ascii="Arial" w:hAnsi="Arial" w:cs="Arial"/>
          <w:sz w:val="22"/>
          <w:szCs w:val="22"/>
          <w:shd w:val="clear" w:color="auto" w:fill="FFFFFF"/>
        </w:rPr>
        <w:t xml:space="preserve">instructs members voting by proxy to submit their </w:t>
      </w:r>
      <w:r>
        <w:rPr>
          <w:rFonts w:ascii="Arial" w:hAnsi="Arial" w:cs="Arial"/>
          <w:sz w:val="22"/>
          <w:szCs w:val="22"/>
          <w:shd w:val="clear" w:color="auto" w:fill="FFFFFF"/>
        </w:rPr>
        <w:t>preferred</w:t>
      </w:r>
      <w:r w:rsidRPr="006638E2">
        <w:rPr>
          <w:rFonts w:ascii="Arial" w:hAnsi="Arial" w:cs="Arial"/>
          <w:sz w:val="22"/>
          <w:szCs w:val="22"/>
          <w:shd w:val="clear" w:color="auto" w:fill="FFFFFF"/>
        </w:rPr>
        <w:t xml:space="preserve"> method of voting</w:t>
      </w:r>
      <w:bookmarkStart w:id="0" w:name="_GoBack"/>
      <w:bookmarkEnd w:id="0"/>
      <w:r w:rsidRPr="006638E2">
        <w:rPr>
          <w:rFonts w:ascii="Arial" w:hAnsi="Arial" w:cs="Arial"/>
          <w:sz w:val="22"/>
          <w:szCs w:val="22"/>
          <w:shd w:val="clear" w:color="auto" w:fill="FFFFFF"/>
        </w:rPr>
        <w:t xml:space="preserve"> by proxy in writing to describe how they want their vote recorded.  NV SR 1 relates to general rules of the Senate.</w:t>
      </w:r>
    </w:p>
    <w:p w14:paraId="632C67CA" w14:textId="77777777" w:rsidR="00AB5A29" w:rsidRPr="003E420D" w:rsidRDefault="00AB5A29">
      <w:pPr>
        <w:rPr>
          <w:rFonts w:ascii="Arial" w:hAnsi="Arial" w:cs="Arial"/>
          <w:b/>
          <w:bCs/>
          <w:sz w:val="22"/>
          <w:szCs w:val="22"/>
        </w:rPr>
      </w:pPr>
    </w:p>
    <w:p w14:paraId="22D54140" w14:textId="07A85243" w:rsidR="00585FE6" w:rsidRPr="003E420D" w:rsidRDefault="003E420D">
      <w:pPr>
        <w:rPr>
          <w:rFonts w:ascii="Arial" w:hAnsi="Arial" w:cs="Arial"/>
          <w:b/>
          <w:bCs/>
          <w:sz w:val="22"/>
          <w:szCs w:val="22"/>
        </w:rPr>
      </w:pPr>
      <w:r w:rsidRPr="003E420D">
        <w:rPr>
          <w:rFonts w:ascii="Arial" w:hAnsi="Arial" w:cs="Arial"/>
          <w:b/>
          <w:bCs/>
          <w:sz w:val="22"/>
          <w:szCs w:val="22"/>
        </w:rPr>
        <w:t>There were no additions from the</w:t>
      </w:r>
      <w:r w:rsidR="00585FE6" w:rsidRPr="003E420D">
        <w:rPr>
          <w:rFonts w:ascii="Arial" w:hAnsi="Arial" w:cs="Arial"/>
          <w:b/>
          <w:bCs/>
          <w:sz w:val="22"/>
          <w:szCs w:val="22"/>
        </w:rPr>
        <w:t xml:space="preserve"> </w:t>
      </w:r>
      <w:r w:rsidRPr="003E420D">
        <w:rPr>
          <w:rFonts w:ascii="Arial" w:hAnsi="Arial" w:cs="Arial"/>
          <w:b/>
          <w:bCs/>
          <w:sz w:val="22"/>
          <w:szCs w:val="22"/>
        </w:rPr>
        <w:t>S</w:t>
      </w:r>
      <w:r w:rsidR="00585FE6" w:rsidRPr="003E420D">
        <w:rPr>
          <w:rFonts w:ascii="Arial" w:hAnsi="Arial" w:cs="Arial"/>
          <w:b/>
          <w:bCs/>
          <w:sz w:val="22"/>
          <w:szCs w:val="22"/>
        </w:rPr>
        <w:t xml:space="preserve">outh </w:t>
      </w:r>
      <w:r w:rsidRPr="003E420D">
        <w:rPr>
          <w:rFonts w:ascii="Arial" w:hAnsi="Arial" w:cs="Arial"/>
          <w:b/>
          <w:bCs/>
          <w:sz w:val="22"/>
          <w:szCs w:val="22"/>
        </w:rPr>
        <w:t xml:space="preserve">or Midwest </w:t>
      </w:r>
      <w:r w:rsidR="00585FE6" w:rsidRPr="003E420D">
        <w:rPr>
          <w:rFonts w:ascii="Arial" w:hAnsi="Arial" w:cs="Arial"/>
          <w:b/>
          <w:bCs/>
          <w:sz w:val="22"/>
          <w:szCs w:val="22"/>
        </w:rPr>
        <w:t xml:space="preserve">this week. </w:t>
      </w:r>
    </w:p>
    <w:sectPr w:rsidR="00585FE6" w:rsidRPr="003E420D" w:rsidSect="00612A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846"/>
    <w:rsid w:val="00047583"/>
    <w:rsid w:val="00072E95"/>
    <w:rsid w:val="000A39A3"/>
    <w:rsid w:val="00143846"/>
    <w:rsid w:val="003E420D"/>
    <w:rsid w:val="00585FE6"/>
    <w:rsid w:val="00612AFA"/>
    <w:rsid w:val="006638E2"/>
    <w:rsid w:val="00AB5A29"/>
    <w:rsid w:val="00CA3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7B983"/>
  <w15:chartTrackingRefBased/>
  <w15:docId w15:val="{0C82D141-23DD-DC49-AEF9-0A5EF0C53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3846"/>
    <w:rPr>
      <w:color w:val="0563C1" w:themeColor="hyperlink"/>
      <w:u w:val="single"/>
    </w:rPr>
  </w:style>
  <w:style w:type="character" w:styleId="UnresolvedMention">
    <w:name w:val="Unresolved Mention"/>
    <w:basedOn w:val="DefaultParagraphFont"/>
    <w:uiPriority w:val="99"/>
    <w:semiHidden/>
    <w:unhideWhenUsed/>
    <w:rsid w:val="00143846"/>
    <w:rPr>
      <w:color w:val="605E5C"/>
      <w:shd w:val="clear" w:color="auto" w:fill="E1DFDD"/>
    </w:rPr>
  </w:style>
  <w:style w:type="character" w:styleId="FollowedHyperlink">
    <w:name w:val="FollowedHyperlink"/>
    <w:basedOn w:val="DefaultParagraphFont"/>
    <w:uiPriority w:val="99"/>
    <w:semiHidden/>
    <w:unhideWhenUsed/>
    <w:rsid w:val="003E420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12757">
      <w:bodyDiv w:val="1"/>
      <w:marLeft w:val="0"/>
      <w:marRight w:val="0"/>
      <w:marTop w:val="0"/>
      <w:marBottom w:val="0"/>
      <w:divBdr>
        <w:top w:val="none" w:sz="0" w:space="0" w:color="auto"/>
        <w:left w:val="none" w:sz="0" w:space="0" w:color="auto"/>
        <w:bottom w:val="none" w:sz="0" w:space="0" w:color="auto"/>
        <w:right w:val="none" w:sz="0" w:space="0" w:color="auto"/>
      </w:divBdr>
      <w:divsChild>
        <w:div w:id="102850013">
          <w:marLeft w:val="0"/>
          <w:marRight w:val="0"/>
          <w:marTop w:val="0"/>
          <w:marBottom w:val="0"/>
          <w:divBdr>
            <w:top w:val="none" w:sz="0" w:space="0" w:color="auto"/>
            <w:left w:val="none" w:sz="0" w:space="0" w:color="auto"/>
            <w:bottom w:val="none" w:sz="0" w:space="0" w:color="auto"/>
            <w:right w:val="none" w:sz="0" w:space="0" w:color="auto"/>
          </w:divBdr>
        </w:div>
      </w:divsChild>
    </w:div>
    <w:div w:id="842092838">
      <w:bodyDiv w:val="1"/>
      <w:marLeft w:val="0"/>
      <w:marRight w:val="0"/>
      <w:marTop w:val="0"/>
      <w:marBottom w:val="0"/>
      <w:divBdr>
        <w:top w:val="none" w:sz="0" w:space="0" w:color="auto"/>
        <w:left w:val="none" w:sz="0" w:space="0" w:color="auto"/>
        <w:bottom w:val="none" w:sz="0" w:space="0" w:color="auto"/>
        <w:right w:val="none" w:sz="0" w:space="0" w:color="auto"/>
      </w:divBdr>
    </w:div>
    <w:div w:id="1579318311">
      <w:bodyDiv w:val="1"/>
      <w:marLeft w:val="0"/>
      <w:marRight w:val="0"/>
      <w:marTop w:val="0"/>
      <w:marBottom w:val="0"/>
      <w:divBdr>
        <w:top w:val="none" w:sz="0" w:space="0" w:color="auto"/>
        <w:left w:val="none" w:sz="0" w:space="0" w:color="auto"/>
        <w:bottom w:val="none" w:sz="0" w:space="0" w:color="auto"/>
        <w:right w:val="none" w:sz="0" w:space="0" w:color="auto"/>
      </w:divBdr>
      <w:divsChild>
        <w:div w:id="1438254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g.state.nv.us/App/NELIS/REL/80th2019/Bill/6143/Text" TargetMode="External"/><Relationship Id="rId5" Type="http://schemas.openxmlformats.org/officeDocument/2006/relationships/hyperlink" Target="https://leginfo.legislature.ca.gov/faces/billTextClient.xhtml?bill_id=201920200HR100" TargetMode="External"/><Relationship Id="rId4" Type="http://schemas.openxmlformats.org/officeDocument/2006/relationships/hyperlink" Target="https://nyassembly.gov/leg/?default_fld=&amp;leg_video=&amp;bn=S08835&amp;term=2019&amp;Summary=Y&amp;Tex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1</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Kirby</dc:creator>
  <cp:keywords/>
  <dc:description/>
  <cp:lastModifiedBy>Sierra Hatfield</cp:lastModifiedBy>
  <cp:revision>4</cp:revision>
  <dcterms:created xsi:type="dcterms:W3CDTF">2020-08-07T18:17:00Z</dcterms:created>
  <dcterms:modified xsi:type="dcterms:W3CDTF">2020-08-07T19:29:00Z</dcterms:modified>
</cp:coreProperties>
</file>